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3A" w:rsidRDefault="009B3C3A" w:rsidP="009B3C3A">
      <w:pPr>
        <w:rPr>
          <w:b/>
          <w:bCs/>
        </w:rPr>
      </w:pPr>
    </w:p>
    <w:p w:rsidR="009B3C3A" w:rsidRDefault="009B3C3A" w:rsidP="009B3C3A">
      <w:pPr>
        <w:rPr>
          <w:b/>
          <w:bCs/>
        </w:rPr>
      </w:pPr>
    </w:p>
    <w:p w:rsidR="009B3C3A" w:rsidRPr="007C14BF" w:rsidRDefault="009B3C3A" w:rsidP="009B3C3A">
      <w:pPr>
        <w:rPr>
          <w:b/>
          <w:lang w:val="es-ES"/>
        </w:rPr>
      </w:pPr>
      <w:r w:rsidRPr="007C14BF">
        <w:rPr>
          <w:b/>
          <w:bCs/>
          <w:lang w:val="es-ES"/>
        </w:rPr>
        <w:t>PARA PUBLICACIÓN INMEDIATA</w:t>
      </w:r>
    </w:p>
    <w:p w:rsidR="009B3C3A" w:rsidRPr="007C14BF" w:rsidRDefault="009B3C3A" w:rsidP="009B3C3A">
      <w:pPr>
        <w:rPr>
          <w:b/>
          <w:lang w:val="es-ES"/>
        </w:rPr>
      </w:pPr>
    </w:p>
    <w:p w:rsidR="009B3C3A" w:rsidRPr="007C14BF" w:rsidRDefault="00963420" w:rsidP="0061467E">
      <w:pPr>
        <w:jc w:val="center"/>
        <w:rPr>
          <w:b/>
          <w:bCs/>
          <w:lang w:val="es-ES"/>
        </w:rPr>
      </w:pPr>
      <w:r w:rsidRPr="007C14BF">
        <w:rPr>
          <w:b/>
          <w:bCs/>
          <w:lang w:val="es-ES"/>
        </w:rPr>
        <w:t>LOS ADULTOS SE UNEN PARA PROTEGER A LOS NIÑOS CONTRA EL ABUSO SEXUAL</w:t>
      </w:r>
    </w:p>
    <w:p w:rsidR="00434F9C" w:rsidRPr="007C14BF" w:rsidRDefault="00963CAA" w:rsidP="00963420">
      <w:pPr>
        <w:jc w:val="center"/>
        <w:rPr>
          <w:b/>
          <w:bCs/>
          <w:lang w:val="es-ES"/>
        </w:rPr>
      </w:pPr>
      <w:r w:rsidRPr="007C14BF">
        <w:rPr>
          <w:b/>
          <w:bCs/>
          <w:lang w:val="es-ES"/>
        </w:rPr>
        <w:t>Promoción de la protección infantil durante el Mes nacional de prevención del abuso de menores</w:t>
      </w:r>
    </w:p>
    <w:p w:rsidR="001D6BC6" w:rsidRPr="006613FB" w:rsidRDefault="009A7D1C"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lang w:val="es-ES"/>
        </w:rPr>
      </w:pPr>
      <w:r w:rsidRPr="006613FB">
        <w:rPr>
          <w:rFonts w:asciiTheme="minorHAnsi" w:hAnsiTheme="minorHAnsi"/>
          <w:sz w:val="22"/>
          <w:szCs w:val="22"/>
          <w:lang w:val="es-ES"/>
        </w:rPr>
        <w:t xml:space="preserve">SU CIUDAD, ESTADO - [NOMBRE DE LA ORGANIZACIÓN AQUÍ] celebra el Mes de prevención del abuso de menores con Cinco días de acción, del 22 al 26 de abril de 2019. Los Cinco días de acción se centran en la prevención del abuso sexual de menores mediante consejos sobre cómo los adultos pueden prevenirlo.  </w:t>
      </w:r>
    </w:p>
    <w:p w:rsidR="001D6BC6" w:rsidRPr="006613FB" w:rsidRDefault="00963420"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lang w:val="es-ES"/>
        </w:rPr>
      </w:pPr>
      <w:r w:rsidRPr="006613FB">
        <w:rPr>
          <w:rFonts w:asciiTheme="minorHAnsi" w:hAnsiTheme="minorHAnsi"/>
          <w:sz w:val="22"/>
          <w:szCs w:val="22"/>
          <w:lang w:val="es-ES"/>
        </w:rPr>
        <w:t xml:space="preserve">Durante el mes de abril y a lo largo de todo el año, [NOMBRE DE LA ORGANIZACIÓN AQUÍ] alienta a los adultos y las organizaciones de la comunidad a desempeñar un papel vital a la hora de lograr que [NOMBRE DE LA CIUDAD O ÁREA AQUÍ] sea un lugar más seguro para los niños. El tema de Cinco días de acción este año es "Saber. Ver. Reaccionar." Cuando los adultos saben cómo se produce el abuso, ven las señales de advertencia y reaccionan rápidamente para evitarlo, fomentan una cultura de prevención del abuso sexual de menores. Juntos, podemos concientizar a nuestras comunidades sobre el abuso sexual de menores y tener conversaciones importantes sobre cómo podemos trabajar todos juntos para evitar que suceda. </w:t>
      </w:r>
    </w:p>
    <w:p w:rsidR="00C02A68" w:rsidRPr="006613FB" w:rsidRDefault="00C02A68"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lang w:val="es-ES"/>
        </w:rPr>
      </w:pPr>
      <w:r w:rsidRPr="006613FB">
        <w:rPr>
          <w:rFonts w:asciiTheme="minorHAnsi" w:hAnsiTheme="minorHAnsi"/>
          <w:sz w:val="22"/>
          <w:szCs w:val="22"/>
          <w:lang w:val="es-ES"/>
        </w:rPr>
        <w:t xml:space="preserve">"El objetivo número uno de cada persona que se preocupe por la salud y el bienestar de los niños debe ser protegerlos del abuso sexual", dijo [NOMBRE DE SU PORTAVOZ], [ORGANIZACIÓN] [CARGO DEL PORTAVOZ]. "Juntos, podemos levantarnos para exigir que los niños sean protegidos y alentar a los adultos a lograrlo en nuestra comunidad. Se necesita el esfuerzo de todos nosotros". </w:t>
      </w:r>
    </w:p>
    <w:p w:rsidR="00CE2FE3" w:rsidRPr="006613FB" w:rsidRDefault="00CE2FE3" w:rsidP="001D6BC6">
      <w:pPr>
        <w:pStyle w:val="NormalWeb"/>
        <w:shd w:val="clear" w:color="auto" w:fill="FFFFFF"/>
        <w:spacing w:before="288" w:beforeAutospacing="0" w:after="288" w:afterAutospacing="0" w:line="336" w:lineRule="atLeast"/>
        <w:textAlignment w:val="baseline"/>
        <w:rPr>
          <w:rFonts w:asciiTheme="minorHAnsi" w:hAnsiTheme="minorHAnsi"/>
          <w:sz w:val="22"/>
          <w:szCs w:val="22"/>
          <w:lang w:val="es-ES"/>
        </w:rPr>
      </w:pPr>
      <w:r w:rsidRPr="006613FB">
        <w:rPr>
          <w:rFonts w:asciiTheme="minorHAnsi" w:hAnsiTheme="minorHAnsi"/>
          <w:sz w:val="22"/>
          <w:szCs w:val="22"/>
          <w:lang w:val="es-ES"/>
        </w:rPr>
        <w:t>[INSERTE LOS EVENTOS DE SU ORGANIZACIÓN LOCAL EN UN PÁRRAFO AQUÍ]</w:t>
      </w:r>
    </w:p>
    <w:p w:rsidR="00963420" w:rsidRPr="006613FB" w:rsidRDefault="00D51C6F" w:rsidP="006637AC">
      <w:pPr>
        <w:pStyle w:val="NormalWeb"/>
        <w:shd w:val="clear" w:color="auto" w:fill="FFFFFF"/>
        <w:spacing w:before="288" w:beforeAutospacing="0" w:after="288" w:afterAutospacing="0" w:line="336" w:lineRule="atLeast"/>
        <w:textAlignment w:val="baseline"/>
        <w:rPr>
          <w:rFonts w:asciiTheme="minorHAnsi" w:hAnsiTheme="minorHAnsi"/>
          <w:sz w:val="22"/>
          <w:szCs w:val="22"/>
          <w:lang w:val="es-ES"/>
        </w:rPr>
      </w:pPr>
      <w:r w:rsidRPr="006613FB">
        <w:rPr>
          <w:rFonts w:asciiTheme="minorHAnsi" w:hAnsiTheme="minorHAnsi"/>
          <w:sz w:val="22"/>
          <w:szCs w:val="22"/>
          <w:lang w:val="es-ES"/>
        </w:rPr>
        <w:t>[NOMBRE DE LA ORGANIZACIÓN AQUÍ], con el apoyo de YMCA Guardians for Child Protection, YMCA of the USA, Darkness to Light, Redwoods Group Foundation y Praesidium</w:t>
      </w:r>
      <w:r w:rsidR="00A674BE">
        <w:rPr>
          <w:rFonts w:asciiTheme="minorHAnsi" w:hAnsiTheme="minorHAnsi"/>
          <w:sz w:val="22"/>
          <w:szCs w:val="22"/>
          <w:lang w:val="es-ES"/>
        </w:rPr>
        <w:t>,</w:t>
      </w:r>
      <w:r w:rsidR="00BA3AD7" w:rsidRPr="006613FB">
        <w:rPr>
          <w:rStyle w:val="color11"/>
          <w:rFonts w:ascii="Open Sans" w:hAnsi="Open Sans" w:cs="Open Sans"/>
          <w:sz w:val="27"/>
          <w:szCs w:val="27"/>
          <w:lang w:val="es-ES"/>
        </w:rPr>
        <w:t xml:space="preserve"> </w:t>
      </w:r>
      <w:r w:rsidR="006637AC" w:rsidRPr="006637AC">
        <w:rPr>
          <w:rFonts w:asciiTheme="minorHAnsi" w:hAnsiTheme="minorHAnsi"/>
          <w:sz w:val="22"/>
          <w:szCs w:val="22"/>
          <w:lang w:val="es-ES"/>
        </w:rPr>
        <w:t>puso</w:t>
      </w:r>
      <w:r w:rsidR="006637AC">
        <w:rPr>
          <w:rFonts w:asciiTheme="minorHAnsi" w:hAnsiTheme="minorHAnsi"/>
          <w:sz w:val="22"/>
          <w:szCs w:val="22"/>
          <w:lang w:val="es-ES"/>
        </w:rPr>
        <w:t xml:space="preserve"> </w:t>
      </w:r>
      <w:r w:rsidRPr="006613FB">
        <w:rPr>
          <w:rFonts w:asciiTheme="minorHAnsi" w:hAnsiTheme="minorHAnsi"/>
          <w:sz w:val="22"/>
          <w:szCs w:val="22"/>
          <w:lang w:val="es-ES"/>
        </w:rPr>
        <w:t xml:space="preserve">materiales a disposición de los adultos para ayudarlos a obtener más información sobre la prevención del abuso sexual de menores. </w:t>
      </w:r>
    </w:p>
    <w:p w:rsidR="003C5DBD" w:rsidRPr="006613FB" w:rsidRDefault="003C5DBD" w:rsidP="003C5DBD">
      <w:pPr>
        <w:pStyle w:val="NormalWeb"/>
        <w:shd w:val="clear" w:color="auto" w:fill="FFFFFF"/>
        <w:spacing w:before="0" w:beforeAutospacing="0" w:after="0" w:afterAutospacing="0" w:line="336" w:lineRule="atLeast"/>
        <w:textAlignment w:val="baseline"/>
        <w:rPr>
          <w:rFonts w:asciiTheme="minorHAnsi" w:hAnsiTheme="minorHAnsi"/>
          <w:sz w:val="22"/>
          <w:szCs w:val="22"/>
          <w:lang w:val="es-ES"/>
        </w:rPr>
      </w:pPr>
      <w:r w:rsidRPr="006613FB">
        <w:rPr>
          <w:rFonts w:asciiTheme="minorHAnsi" w:hAnsiTheme="minorHAnsi"/>
          <w:sz w:val="22"/>
          <w:szCs w:val="22"/>
          <w:lang w:val="es-ES"/>
        </w:rPr>
        <w:t>Para obtener más información sobre la prevención del abuso sexual de menores, visite</w:t>
      </w:r>
      <w:r w:rsidR="005414C5">
        <w:rPr>
          <w:rFonts w:asciiTheme="minorHAnsi" w:hAnsiTheme="minorHAnsi"/>
          <w:sz w:val="22"/>
          <w:szCs w:val="22"/>
          <w:lang w:val="es-ES"/>
        </w:rPr>
        <w:t xml:space="preserve"> </w:t>
      </w:r>
      <w:hyperlink r:id="rId7" w:history="1">
        <w:r w:rsidRPr="006613FB">
          <w:rPr>
            <w:rStyle w:val="Hyperlink"/>
            <w:rFonts w:asciiTheme="minorHAnsi" w:hAnsiTheme="minorHAnsi"/>
            <w:sz w:val="22"/>
            <w:szCs w:val="22"/>
            <w:bdr w:val="none" w:sz="0" w:space="0" w:color="auto" w:frame="1"/>
            <w:lang w:val="es-ES"/>
          </w:rPr>
          <w:t>www.fivedaysofaction.org</w:t>
        </w:r>
      </w:hyperlink>
      <w:r w:rsidRPr="006613FB">
        <w:rPr>
          <w:rFonts w:asciiTheme="minorHAnsi" w:hAnsiTheme="minorHAnsi"/>
          <w:sz w:val="22"/>
          <w:szCs w:val="22"/>
          <w:lang w:val="es-ES"/>
        </w:rPr>
        <w:t>.</w:t>
      </w:r>
    </w:p>
    <w:p w:rsidR="00C46387" w:rsidRPr="006613FB" w:rsidRDefault="003C5DBD" w:rsidP="001D6BC6">
      <w:pPr>
        <w:pStyle w:val="NormalWeb"/>
        <w:shd w:val="clear" w:color="auto" w:fill="FFFFFF"/>
        <w:spacing w:before="0" w:beforeAutospacing="0" w:after="0" w:afterAutospacing="0" w:line="336" w:lineRule="atLeast"/>
        <w:textAlignment w:val="baseline"/>
        <w:rPr>
          <w:rFonts w:asciiTheme="minorHAnsi" w:hAnsiTheme="minorHAnsi"/>
          <w:sz w:val="22"/>
          <w:szCs w:val="22"/>
          <w:lang w:val="es-ES"/>
        </w:rPr>
      </w:pPr>
      <w:r w:rsidRPr="006613FB">
        <w:rPr>
          <w:rFonts w:asciiTheme="minorHAnsi" w:hAnsiTheme="minorHAnsi"/>
          <w:sz w:val="22"/>
          <w:szCs w:val="22"/>
          <w:lang w:val="es-ES"/>
        </w:rPr>
        <w:t>Los materiales provienen del folleto "Saber. Ver. Responder." de YMCA of the USA con copyright en 2019.</w:t>
      </w:r>
    </w:p>
    <w:p w:rsidR="00CD5D92" w:rsidRPr="006613FB" w:rsidRDefault="00CD5D92" w:rsidP="001D6BC6">
      <w:pPr>
        <w:pStyle w:val="NormalWeb"/>
        <w:shd w:val="clear" w:color="auto" w:fill="FFFFFF"/>
        <w:spacing w:before="0" w:beforeAutospacing="0" w:after="0" w:afterAutospacing="0" w:line="336" w:lineRule="atLeast"/>
        <w:textAlignment w:val="baseline"/>
        <w:rPr>
          <w:rFonts w:asciiTheme="minorHAnsi" w:hAnsiTheme="minorHAnsi"/>
          <w:sz w:val="22"/>
          <w:szCs w:val="22"/>
          <w:lang w:val="es-ES"/>
        </w:rPr>
      </w:pPr>
    </w:p>
    <w:p w:rsidR="00CD5D92" w:rsidRPr="00A6159F" w:rsidRDefault="00CD5D92" w:rsidP="00B04788">
      <w:pPr>
        <w:pStyle w:val="NormalWeb"/>
        <w:keepNext/>
        <w:keepLines/>
        <w:shd w:val="clear" w:color="auto" w:fill="FFFFFF"/>
        <w:spacing w:before="0" w:beforeAutospacing="0" w:after="0" w:afterAutospacing="0" w:line="336" w:lineRule="atLeast"/>
        <w:textAlignment w:val="baseline"/>
        <w:rPr>
          <w:rFonts w:asciiTheme="minorHAnsi" w:hAnsiTheme="minorHAnsi"/>
          <w:b/>
          <w:sz w:val="22"/>
          <w:szCs w:val="22"/>
          <w:u w:val="single"/>
        </w:rPr>
      </w:pPr>
      <w:r w:rsidRPr="00A6159F">
        <w:rPr>
          <w:rFonts w:asciiTheme="minorHAnsi" w:hAnsiTheme="minorHAnsi"/>
          <w:b/>
          <w:sz w:val="22"/>
          <w:szCs w:val="22"/>
          <w:u w:val="single"/>
        </w:rPr>
        <w:lastRenderedPageBreak/>
        <w:t>ESTADÍSTICAS DEL ABUSO SEXUAL DE MENORES - SUMINISTRADAS POR DARKNESS TO LIGHT</w:t>
      </w:r>
    </w:p>
    <w:p w:rsidR="00CD5D92" w:rsidRPr="007C14BF" w:rsidRDefault="00CD5D92" w:rsidP="00B04788">
      <w:pPr>
        <w:pStyle w:val="NormalWeb"/>
        <w:keepNext/>
        <w:keepLines/>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C14BF">
        <w:rPr>
          <w:rFonts w:asciiTheme="minorHAnsi" w:hAnsiTheme="minorHAnsi"/>
          <w:sz w:val="22"/>
          <w:szCs w:val="22"/>
          <w:lang w:val="es-ES"/>
        </w:rPr>
        <w:t>Uno de cada diez niños será abusado sexualmente antes de los</w:t>
      </w:r>
      <w:r w:rsidR="007C14BF" w:rsidRPr="007C14BF">
        <w:rPr>
          <w:rFonts w:asciiTheme="minorHAnsi" w:hAnsiTheme="minorHAnsi"/>
          <w:sz w:val="22"/>
          <w:szCs w:val="22"/>
          <w:lang w:val="es-ES"/>
        </w:rPr>
        <w:t xml:space="preserve"> </w:t>
      </w:r>
      <w:r w:rsidRPr="007C14BF">
        <w:rPr>
          <w:rFonts w:asciiTheme="minorHAnsi" w:hAnsiTheme="minorHAnsi"/>
          <w:sz w:val="22"/>
          <w:szCs w:val="22"/>
          <w:lang w:val="es-ES"/>
        </w:rPr>
        <w:t xml:space="preserve">18 años. </w:t>
      </w:r>
    </w:p>
    <w:p w:rsidR="00CD5D92" w:rsidRPr="007C14BF" w:rsidRDefault="00CD5D92"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C14BF">
        <w:rPr>
          <w:rFonts w:asciiTheme="minorHAnsi" w:hAnsiTheme="minorHAnsi"/>
          <w:sz w:val="22"/>
          <w:szCs w:val="22"/>
          <w:lang w:val="es-ES"/>
        </w:rPr>
        <w:t xml:space="preserve">El 90% de los menores que son víctimas de abuso sexual conocen a su agresor. </w:t>
      </w:r>
    </w:p>
    <w:p w:rsidR="00CD5D92" w:rsidRPr="007C14BF" w:rsidRDefault="00CD5D92"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C14BF">
        <w:rPr>
          <w:rFonts w:asciiTheme="minorHAnsi" w:hAnsiTheme="minorHAnsi"/>
          <w:sz w:val="22"/>
          <w:szCs w:val="22"/>
          <w:lang w:val="es-ES"/>
        </w:rPr>
        <w:t xml:space="preserve">Aproximadamente el 30% de los menores abusados sexualmente son abusados por familiares. </w:t>
      </w:r>
    </w:p>
    <w:p w:rsidR="00CD5D92" w:rsidRPr="007C14BF" w:rsidRDefault="007F34ED"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C14BF">
        <w:rPr>
          <w:rFonts w:asciiTheme="minorHAnsi" w:hAnsiTheme="minorHAnsi"/>
          <w:sz w:val="22"/>
          <w:szCs w:val="22"/>
          <w:lang w:val="es-ES"/>
        </w:rPr>
        <w:t xml:space="preserve">El 60% de los menores que son víctimas de abuso sexual nunca le cuentan a nadie sobre el abuso. </w:t>
      </w:r>
    </w:p>
    <w:p w:rsidR="007F34ED" w:rsidRPr="007C14BF" w:rsidRDefault="007F34ED" w:rsidP="00A6159F">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C14BF">
        <w:rPr>
          <w:rFonts w:asciiTheme="minorHAnsi" w:hAnsiTheme="minorHAnsi"/>
          <w:sz w:val="22"/>
          <w:szCs w:val="22"/>
          <w:lang w:val="es-ES"/>
        </w:rPr>
        <w:t xml:space="preserve">Las falsas denuncias son raras. La investigación demuestra que solamente del 4% al 8% de las denuncias de abuso sexual de menores son inventadas. </w:t>
      </w:r>
    </w:p>
    <w:p w:rsidR="00A6159F" w:rsidRPr="007C14BF" w:rsidRDefault="00A6159F" w:rsidP="009A6D86">
      <w:pPr>
        <w:rPr>
          <w:rFonts w:eastAsiaTheme="minorEastAsia" w:cs="Times New Roman"/>
          <w:b/>
          <w:sz w:val="22"/>
          <w:szCs w:val="22"/>
          <w:u w:val="single"/>
          <w:lang w:val="es-ES"/>
        </w:rPr>
      </w:pPr>
    </w:p>
    <w:p w:rsidR="009A6D86" w:rsidRPr="007C14BF" w:rsidRDefault="007F34ED" w:rsidP="009A6D86">
      <w:pPr>
        <w:rPr>
          <w:rFonts w:eastAsiaTheme="minorEastAsia" w:cs="Times New Roman"/>
          <w:b/>
          <w:sz w:val="22"/>
          <w:szCs w:val="22"/>
          <w:u w:val="single"/>
          <w:lang w:val="es-ES"/>
        </w:rPr>
      </w:pPr>
      <w:r w:rsidRPr="007C14BF">
        <w:rPr>
          <w:rFonts w:eastAsiaTheme="minorEastAsia" w:cs="Times New Roman"/>
          <w:b/>
          <w:sz w:val="22"/>
          <w:szCs w:val="22"/>
          <w:u w:val="single"/>
          <w:lang w:val="es-ES"/>
        </w:rPr>
        <w:t>QUÉ DEBE HACER SI CREE QUE ALGUIEN ESTÁ ABUSANDO DE UN NIÑO</w:t>
      </w:r>
      <w:r w:rsidR="00BA3AD7" w:rsidRPr="007C14BF">
        <w:rPr>
          <w:rFonts w:eastAsiaTheme="minorEastAsia" w:cs="Times New Roman"/>
          <w:b/>
          <w:sz w:val="22"/>
          <w:szCs w:val="22"/>
          <w:u w:val="single"/>
          <w:lang w:val="es-ES"/>
        </w:rPr>
        <w:t xml:space="preserve"> - SUMINISTRADO POR DARKNESS TO LIGHT</w:t>
      </w:r>
    </w:p>
    <w:p w:rsidR="007F34ED" w:rsidRPr="007C14BF" w:rsidRDefault="007F34ED" w:rsidP="00DD16A0">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C14BF">
        <w:rPr>
          <w:rFonts w:asciiTheme="minorHAnsi" w:hAnsiTheme="minorHAnsi"/>
          <w:sz w:val="22"/>
          <w:szCs w:val="22"/>
          <w:lang w:val="es-ES"/>
        </w:rPr>
        <w:t>No es necesario que tenga pruebas de que se está produciendo un abuso para denunciarlo, sino solo una sospecha razonable. Sospecha razonable significa que usted ha presenciado malos tratos o violaciones de límites, ya sea en el niño, en el adulto o en ambos. O bien, un niño le ha revelado un abuso, una negligencia o una violación de límites hacia él.</w:t>
      </w:r>
    </w:p>
    <w:p w:rsidR="007F34ED" w:rsidRPr="007C14BF" w:rsidRDefault="00CE2FE3" w:rsidP="00DD16A0">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C14BF">
        <w:rPr>
          <w:rFonts w:asciiTheme="minorHAnsi" w:hAnsiTheme="minorHAnsi"/>
          <w:sz w:val="22"/>
          <w:szCs w:val="22"/>
          <w:lang w:val="es-ES"/>
        </w:rPr>
        <w:t xml:space="preserve">Los casos de abuso sexual de menores se deben denunciar a la policía y/o los servicios estatales de protección infantil. </w:t>
      </w:r>
    </w:p>
    <w:p w:rsidR="00CE2FE3" w:rsidRPr="007C14BF" w:rsidRDefault="00CE2FE3" w:rsidP="00DD16A0">
      <w:pPr>
        <w:pStyle w:val="NormalWeb"/>
        <w:numPr>
          <w:ilvl w:val="0"/>
          <w:numId w:val="9"/>
        </w:numPr>
        <w:shd w:val="clear" w:color="auto" w:fill="FFFFFF"/>
        <w:spacing w:before="0" w:beforeAutospacing="0" w:after="0" w:afterAutospacing="0" w:line="336" w:lineRule="atLeast"/>
        <w:textAlignment w:val="baseline"/>
        <w:rPr>
          <w:rFonts w:asciiTheme="minorHAnsi" w:hAnsiTheme="minorHAnsi"/>
          <w:sz w:val="22"/>
          <w:szCs w:val="22"/>
          <w:lang w:val="es-ES"/>
        </w:rPr>
      </w:pPr>
      <w:r w:rsidRPr="007C14BF">
        <w:rPr>
          <w:rFonts w:asciiTheme="minorHAnsi" w:hAnsiTheme="minorHAnsi"/>
          <w:sz w:val="22"/>
          <w:szCs w:val="22"/>
          <w:lang w:val="es-ES"/>
        </w:rPr>
        <w:t xml:space="preserve">Comuníquese con la Línea de ayuda de Darkness to Light llamando al 866-FOR-LIGHT o envíe un mensaje de texto con la palabra LIGHT al 741741 para recibir respuestas a sus preguntas de parte de orientadores capacitados de manera gratuita. </w:t>
      </w:r>
    </w:p>
    <w:p w:rsidR="007F34ED" w:rsidRPr="007C14BF" w:rsidRDefault="007F34ED" w:rsidP="009A6D86">
      <w:pPr>
        <w:rPr>
          <w:rFonts w:eastAsiaTheme="minorEastAsia" w:cs="Times New Roman"/>
          <w:sz w:val="22"/>
          <w:szCs w:val="22"/>
          <w:lang w:val="es-ES"/>
        </w:rPr>
      </w:pPr>
    </w:p>
    <w:p w:rsidR="009A6D86" w:rsidRPr="007C14BF" w:rsidRDefault="009A6D86" w:rsidP="008116D6">
      <w:pPr>
        <w:jc w:val="center"/>
        <w:rPr>
          <w:rFonts w:ascii="Arial" w:hAnsi="Arial" w:cs="Arial"/>
          <w:b/>
          <w:color w:val="70AD47" w:themeColor="accent6"/>
          <w:sz w:val="21"/>
          <w:szCs w:val="21"/>
          <w:lang w:val="es-ES"/>
        </w:rPr>
      </w:pPr>
    </w:p>
    <w:p w:rsidR="008116D6" w:rsidRPr="007C14BF" w:rsidRDefault="008116D6" w:rsidP="008116D6">
      <w:pPr>
        <w:jc w:val="center"/>
        <w:rPr>
          <w:rFonts w:ascii="Arial" w:hAnsi="Arial" w:cs="Arial"/>
          <w:b/>
          <w:sz w:val="21"/>
          <w:szCs w:val="21"/>
          <w:lang w:val="es-ES"/>
        </w:rPr>
      </w:pPr>
      <w:r w:rsidRPr="007C14BF">
        <w:rPr>
          <w:rFonts w:ascii="Arial" w:hAnsi="Arial" w:cs="Arial"/>
          <w:b/>
          <w:sz w:val="21"/>
          <w:szCs w:val="21"/>
          <w:lang w:val="es-ES"/>
        </w:rPr>
        <w:t>###</w:t>
      </w:r>
    </w:p>
    <w:p w:rsidR="008116D6" w:rsidRPr="007C14BF" w:rsidRDefault="008116D6" w:rsidP="00B27D7B">
      <w:pPr>
        <w:rPr>
          <w:rFonts w:ascii="Arial" w:hAnsi="Arial" w:cs="Arial"/>
          <w:b/>
          <w:sz w:val="21"/>
          <w:szCs w:val="21"/>
          <w:u w:val="single"/>
          <w:lang w:val="es-ES"/>
        </w:rPr>
      </w:pPr>
    </w:p>
    <w:p w:rsidR="00B27D7B" w:rsidRPr="007C14BF" w:rsidRDefault="00B27D7B" w:rsidP="00B27D7B">
      <w:pPr>
        <w:rPr>
          <w:rFonts w:ascii="Arial" w:hAnsi="Arial" w:cs="Arial"/>
          <w:b/>
          <w:sz w:val="21"/>
          <w:szCs w:val="21"/>
          <w:u w:val="single"/>
          <w:lang w:val="es-ES"/>
        </w:rPr>
      </w:pPr>
      <w:r w:rsidRPr="007C14BF">
        <w:rPr>
          <w:rFonts w:ascii="Arial" w:hAnsi="Arial" w:cs="Arial"/>
          <w:b/>
          <w:sz w:val="21"/>
          <w:szCs w:val="21"/>
          <w:u w:val="single"/>
          <w:lang w:val="es-ES"/>
        </w:rPr>
        <w:t>Contacto de prensa</w:t>
      </w:r>
    </w:p>
    <w:p w:rsidR="00B27D7B" w:rsidRPr="007C14BF" w:rsidRDefault="00A6159F" w:rsidP="00977294">
      <w:pPr>
        <w:rPr>
          <w:rFonts w:cs="Tahoma"/>
          <w:sz w:val="21"/>
          <w:szCs w:val="21"/>
          <w:shd w:val="clear" w:color="auto" w:fill="FFFFFF"/>
          <w:lang w:val="es-ES"/>
        </w:rPr>
      </w:pPr>
      <w:r w:rsidRPr="007C14BF">
        <w:rPr>
          <w:rFonts w:cs="Tahoma"/>
          <w:sz w:val="21"/>
          <w:szCs w:val="21"/>
          <w:shd w:val="clear" w:color="auto" w:fill="FFFFFF"/>
          <w:lang w:val="es-ES"/>
        </w:rPr>
        <w:t>[INFORMACIÓN DE SU CONTACTO DE PRENSA AQUÍ]</w:t>
      </w:r>
    </w:p>
    <w:p w:rsidR="0014019E" w:rsidRPr="007C14BF" w:rsidRDefault="0014019E" w:rsidP="0014019E">
      <w:pPr>
        <w:spacing w:after="100" w:afterAutospacing="1" w:line="360" w:lineRule="auto"/>
        <w:contextualSpacing/>
        <w:rPr>
          <w:rFonts w:cs="Tahoma"/>
          <w:color w:val="404040" w:themeColor="text1" w:themeTint="BF"/>
          <w:sz w:val="21"/>
          <w:szCs w:val="21"/>
          <w:shd w:val="clear" w:color="auto" w:fill="FFFFFF"/>
          <w:lang w:val="es-ES"/>
        </w:rPr>
      </w:pPr>
    </w:p>
    <w:p w:rsidR="007F34ED" w:rsidRPr="007C14BF" w:rsidRDefault="007F34ED" w:rsidP="007F34ED">
      <w:pPr>
        <w:contextualSpacing/>
        <w:rPr>
          <w:rFonts w:ascii="Arial" w:hAnsi="Arial" w:cs="Arial"/>
          <w:b/>
          <w:sz w:val="21"/>
          <w:szCs w:val="21"/>
          <w:u w:val="single"/>
          <w:lang w:val="es-ES"/>
        </w:rPr>
      </w:pPr>
      <w:r w:rsidRPr="007C14BF">
        <w:rPr>
          <w:rFonts w:ascii="Arial" w:hAnsi="Arial" w:cs="Arial"/>
          <w:b/>
          <w:sz w:val="21"/>
          <w:szCs w:val="21"/>
          <w:u w:val="single"/>
          <w:lang w:val="es-ES"/>
        </w:rPr>
        <w:t>Acerca de [NOMBRE DE LA YMCA]</w:t>
      </w:r>
    </w:p>
    <w:p w:rsidR="007F34ED" w:rsidRPr="007C14BF" w:rsidRDefault="007F34ED" w:rsidP="007F34ED">
      <w:pPr>
        <w:contextualSpacing/>
        <w:rPr>
          <w:rFonts w:cs="Tahoma"/>
          <w:sz w:val="21"/>
          <w:szCs w:val="21"/>
          <w:shd w:val="clear" w:color="auto" w:fill="FFFFFF"/>
          <w:lang w:val="es-ES"/>
        </w:rPr>
      </w:pPr>
      <w:r w:rsidRPr="007C14BF">
        <w:rPr>
          <w:rFonts w:cs="Tahoma"/>
          <w:sz w:val="21"/>
          <w:szCs w:val="21"/>
          <w:shd w:val="clear" w:color="auto" w:fill="FFFFFF"/>
          <w:lang w:val="es-ES"/>
        </w:rPr>
        <w:t>[ESCRIBA SU TEXTO REUTILIZABLE AQUÍ]</w:t>
      </w:r>
    </w:p>
    <w:p w:rsidR="007F34ED" w:rsidRPr="007C14BF" w:rsidRDefault="007F34ED" w:rsidP="00B27D7B">
      <w:pPr>
        <w:rPr>
          <w:rFonts w:ascii="Arial" w:hAnsi="Arial" w:cs="Arial"/>
          <w:b/>
          <w:sz w:val="21"/>
          <w:szCs w:val="21"/>
          <w:u w:val="single"/>
          <w:lang w:val="es-ES"/>
        </w:rPr>
      </w:pPr>
    </w:p>
    <w:p w:rsidR="007F34ED" w:rsidRPr="007C14BF" w:rsidRDefault="007F34ED" w:rsidP="00B27D7B">
      <w:pPr>
        <w:rPr>
          <w:rFonts w:ascii="Arial" w:hAnsi="Arial" w:cs="Arial"/>
          <w:b/>
          <w:sz w:val="21"/>
          <w:szCs w:val="21"/>
          <w:u w:val="single"/>
          <w:lang w:val="es-ES"/>
        </w:rPr>
      </w:pPr>
    </w:p>
    <w:p w:rsidR="00B27D7B" w:rsidRPr="007C14BF" w:rsidRDefault="00B27D7B" w:rsidP="00B27D7B">
      <w:pPr>
        <w:rPr>
          <w:rFonts w:ascii="Arial" w:hAnsi="Arial" w:cs="Arial"/>
          <w:b/>
          <w:sz w:val="21"/>
          <w:szCs w:val="21"/>
          <w:u w:val="single"/>
          <w:lang w:val="es-ES"/>
        </w:rPr>
      </w:pPr>
      <w:r w:rsidRPr="007C14BF">
        <w:rPr>
          <w:rFonts w:ascii="Arial" w:hAnsi="Arial" w:cs="Arial"/>
          <w:b/>
          <w:sz w:val="21"/>
          <w:szCs w:val="21"/>
          <w:u w:val="single"/>
          <w:lang w:val="es-ES"/>
        </w:rPr>
        <w:t>Acerca de Darkness to Light</w:t>
      </w:r>
    </w:p>
    <w:p w:rsidR="009B3C3A" w:rsidRPr="007C14BF" w:rsidRDefault="00B63930">
      <w:pPr>
        <w:contextualSpacing/>
        <w:rPr>
          <w:rFonts w:eastAsiaTheme="minorEastAsia" w:cstheme="minorHAnsi"/>
          <w:sz w:val="22"/>
          <w:szCs w:val="22"/>
          <w:lang w:val="es-ES"/>
        </w:rPr>
      </w:pPr>
      <w:r w:rsidRPr="007C14BF">
        <w:rPr>
          <w:rFonts w:cstheme="minorHAnsi"/>
          <w:color w:val="000000"/>
          <w:sz w:val="22"/>
          <w:szCs w:val="22"/>
          <w:shd w:val="clear" w:color="auto" w:fill="FFFFFF"/>
          <w:lang w:val="es-ES"/>
        </w:rPr>
        <w:t xml:space="preserve">Darkness to Light es una organización sin fines de lucro con la misión de fortalecer a los adultos para prevenir el abuso sexual de menores a través de la concienciación, educación y reducción del estigma. </w:t>
      </w:r>
      <w:r w:rsidRPr="007C14BF">
        <w:rPr>
          <w:rFonts w:cstheme="minorHAnsi"/>
          <w:i/>
          <w:color w:val="000000"/>
          <w:sz w:val="22"/>
          <w:szCs w:val="22"/>
          <w:shd w:val="clear" w:color="auto" w:fill="FFFFFF"/>
          <w:lang w:val="es-ES"/>
        </w:rPr>
        <w:t>Stewards of Children</w:t>
      </w:r>
      <w:r w:rsidRPr="007C14BF">
        <w:rPr>
          <w:rFonts w:cstheme="minorHAnsi"/>
          <w:color w:val="000000"/>
          <w:sz w:val="22"/>
          <w:szCs w:val="22"/>
          <w:shd w:val="clear" w:color="auto" w:fill="FFFFFF"/>
          <w:lang w:val="es-ES"/>
        </w:rPr>
        <w:t xml:space="preserve">®, el programa distintivo de Darkness to Light, es una capacitación premiada basada en las evidencias que enseña a los adultos a prevenir, reconocer y reaccionar con responsabilidad ante el abuso sexual de menores. Más de 1,7 millones de adultos han recibido las capacitaciones de Darkness to Light. Para obtener más información, visite </w:t>
      </w:r>
      <w:hyperlink r:id="rId8" w:history="1">
        <w:r w:rsidRPr="007C14BF">
          <w:rPr>
            <w:rStyle w:val="Hyperlink"/>
            <w:rFonts w:cstheme="minorHAnsi"/>
            <w:sz w:val="22"/>
            <w:szCs w:val="22"/>
            <w:shd w:val="clear" w:color="auto" w:fill="FFFFFF"/>
            <w:lang w:val="es-ES"/>
          </w:rPr>
          <w:t>www.D2L.org</w:t>
        </w:r>
      </w:hyperlink>
      <w:r w:rsidRPr="007C14BF">
        <w:rPr>
          <w:rFonts w:cstheme="minorHAnsi"/>
          <w:color w:val="000000"/>
          <w:sz w:val="22"/>
          <w:szCs w:val="22"/>
          <w:shd w:val="clear" w:color="auto" w:fill="FFFFFF"/>
          <w:lang w:val="es-ES"/>
        </w:rPr>
        <w:t xml:space="preserve">. </w:t>
      </w:r>
      <w:r w:rsidR="00B27D7B" w:rsidRPr="007C14BF">
        <w:rPr>
          <w:rFonts w:eastAsiaTheme="minorEastAsia" w:cstheme="minorHAnsi"/>
          <w:sz w:val="22"/>
          <w:szCs w:val="22"/>
          <w:lang w:val="es-ES"/>
        </w:rPr>
        <w:t xml:space="preserve"> </w:t>
      </w:r>
    </w:p>
    <w:p w:rsidR="000F543D" w:rsidRPr="007C14BF" w:rsidRDefault="000F543D">
      <w:pPr>
        <w:contextualSpacing/>
        <w:rPr>
          <w:rFonts w:eastAsiaTheme="minorEastAsia" w:cs="Times New Roman"/>
          <w:sz w:val="22"/>
          <w:szCs w:val="22"/>
          <w:lang w:val="es-ES"/>
        </w:rPr>
      </w:pPr>
    </w:p>
    <w:p w:rsidR="000F543D" w:rsidRPr="007C14BF" w:rsidRDefault="000F543D" w:rsidP="006613FB">
      <w:pPr>
        <w:keepNext/>
        <w:keepLines/>
        <w:contextualSpacing/>
        <w:rPr>
          <w:rFonts w:ascii="Arial" w:hAnsi="Arial" w:cs="Arial"/>
          <w:b/>
          <w:sz w:val="21"/>
          <w:szCs w:val="21"/>
          <w:u w:val="single"/>
          <w:lang w:val="es-ES"/>
        </w:rPr>
      </w:pPr>
      <w:r w:rsidRPr="007C14BF">
        <w:rPr>
          <w:rFonts w:ascii="Arial" w:hAnsi="Arial" w:cs="Arial"/>
          <w:b/>
          <w:sz w:val="21"/>
          <w:szCs w:val="21"/>
          <w:u w:val="single"/>
          <w:lang w:val="es-ES"/>
        </w:rPr>
        <w:lastRenderedPageBreak/>
        <w:t>Acerca de Redwoods Group Foundation</w:t>
      </w:r>
    </w:p>
    <w:p w:rsidR="000F543D" w:rsidRPr="007C14BF" w:rsidRDefault="000F543D" w:rsidP="006613FB">
      <w:pPr>
        <w:keepNext/>
        <w:keepLines/>
        <w:rPr>
          <w:rFonts w:eastAsiaTheme="minorEastAsia" w:cs="Times New Roman"/>
          <w:sz w:val="22"/>
          <w:szCs w:val="22"/>
          <w:lang w:val="es-ES"/>
        </w:rPr>
      </w:pPr>
      <w:r w:rsidRPr="007C14BF">
        <w:rPr>
          <w:rFonts w:eastAsiaTheme="minorEastAsia" w:cs="Times New Roman"/>
          <w:sz w:val="22"/>
          <w:szCs w:val="22"/>
          <w:lang w:val="es-ES"/>
        </w:rPr>
        <w:t>Redwoods Group Foundation apoya programas que pueden cambiar el mundo y colabora para que lleguen a más personas que nunca antes mediante el financiamiento y el apoyo integral. Actualmente nos centramos en la prevención del abuso sexual de menores, la prevención de las muertes por ahogamiento y el crecimiento en el campo de los emprendimientos sociales. Para obtener más información, visite www.redwoodsgroup.com/about-us/redwoods-group-foundation.</w:t>
      </w:r>
    </w:p>
    <w:p w:rsidR="000F543D" w:rsidRPr="007C14BF" w:rsidRDefault="000F543D">
      <w:pPr>
        <w:contextualSpacing/>
        <w:rPr>
          <w:rFonts w:eastAsiaTheme="minorEastAsia" w:cs="Times New Roman"/>
          <w:sz w:val="22"/>
          <w:szCs w:val="22"/>
          <w:lang w:val="es-ES"/>
        </w:rPr>
      </w:pPr>
    </w:p>
    <w:p w:rsidR="009A7D1C" w:rsidRPr="007C14BF" w:rsidRDefault="000F543D">
      <w:pPr>
        <w:contextualSpacing/>
        <w:rPr>
          <w:rFonts w:ascii="Arial" w:hAnsi="Arial" w:cs="Arial"/>
          <w:b/>
          <w:sz w:val="21"/>
          <w:szCs w:val="21"/>
          <w:u w:val="single"/>
          <w:lang w:val="es-ES"/>
        </w:rPr>
      </w:pPr>
      <w:r w:rsidRPr="007C14BF">
        <w:rPr>
          <w:rFonts w:ascii="Arial" w:hAnsi="Arial" w:cs="Arial"/>
          <w:b/>
          <w:sz w:val="21"/>
          <w:szCs w:val="21"/>
          <w:u w:val="single"/>
          <w:lang w:val="es-ES"/>
        </w:rPr>
        <w:t>Acerca de Praesidium</w:t>
      </w:r>
    </w:p>
    <w:p w:rsidR="000F543D" w:rsidRPr="007C14BF" w:rsidRDefault="00B71C94" w:rsidP="0057124A">
      <w:pPr>
        <w:rPr>
          <w:sz w:val="22"/>
          <w:szCs w:val="22"/>
          <w:lang w:val="es-ES"/>
        </w:rPr>
      </w:pPr>
      <w:r w:rsidRPr="007C14BF">
        <w:rPr>
          <w:sz w:val="22"/>
          <w:szCs w:val="22"/>
          <w:lang w:val="es-ES"/>
        </w:rPr>
        <w:t>Praesidium se especializa en la prevención del abuso sexual en las organizaciones que trabajan con jóvenes y adultos vulnerables. Durante más de 25 años, la empresa ha revisado más de 4000 casos de abuso sexual dentro de las organizaciones para determinar cuáles son sus principales causas. Praesidium tiene más de 40 empleados, entre otros, asistentes sociales con licencia, abogados, psicólogos, investigadores de atención médica y otros expertos. La empresa ha atendido a más de 5000 clientes con una amplia gama de productos y servicios para ayudar a las organizaciones a prevenir el abuso, como capacitaciones en línea y presenciales; evaluaciones de riesgos organizacionales; políticas modelo e investigaciones de casos. Con más de un millón de capacitaciones en línea y cientos de miles de capacitaciones presenciales, Praesidium es la empresa de gestión de riesgos de abuso sexual más grande e integral de todo el mundo.</w:t>
      </w:r>
    </w:p>
    <w:sectPr w:rsidR="000F543D" w:rsidRPr="007C14BF" w:rsidSect="00D35BE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03C" w:rsidRDefault="0039103C" w:rsidP="00B06F61">
      <w:r>
        <w:separator/>
      </w:r>
    </w:p>
  </w:endnote>
  <w:endnote w:type="continuationSeparator" w:id="0">
    <w:p w:rsidR="0039103C" w:rsidRDefault="0039103C" w:rsidP="00B06F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629235"/>
      <w:docPartObj>
        <w:docPartGallery w:val="Page Numbers (Bottom of Page)"/>
        <w:docPartUnique/>
      </w:docPartObj>
    </w:sdtPr>
    <w:sdtEndPr>
      <w:rPr>
        <w:noProof/>
      </w:rPr>
    </w:sdtEndPr>
    <w:sdtContent>
      <w:p w:rsidR="000D26BD" w:rsidRDefault="00287830">
        <w:pPr>
          <w:pStyle w:val="Footer"/>
          <w:jc w:val="center"/>
        </w:pPr>
        <w:r>
          <w:fldChar w:fldCharType="begin"/>
        </w:r>
        <w:r w:rsidR="000D26BD">
          <w:instrText xml:space="preserve"> PAGE   \* MERGEFORMAT </w:instrText>
        </w:r>
        <w:r>
          <w:fldChar w:fldCharType="separate"/>
        </w:r>
        <w:r w:rsidR="00A674BE">
          <w:rPr>
            <w:noProof/>
          </w:rPr>
          <w:t>1</w:t>
        </w:r>
        <w:r>
          <w:rPr>
            <w:noProof/>
          </w:rPr>
          <w:fldChar w:fldCharType="end"/>
        </w:r>
      </w:p>
    </w:sdtContent>
  </w:sdt>
  <w:p w:rsidR="000D26BD" w:rsidRDefault="000D2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03C" w:rsidRDefault="0039103C" w:rsidP="00B06F61">
      <w:r>
        <w:separator/>
      </w:r>
    </w:p>
  </w:footnote>
  <w:footnote w:type="continuationSeparator" w:id="0">
    <w:p w:rsidR="0039103C" w:rsidRDefault="0039103C" w:rsidP="00B06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61" w:rsidRDefault="009A7D1C" w:rsidP="00B06F61">
    <w:pPr>
      <w:pStyle w:val="Header"/>
      <w:ind w:left="-90"/>
    </w:pPr>
    <w:r>
      <w:t>INSERTE SU LOGOTIPO O MEMBRETE AQUÍ</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932"/>
    <w:multiLevelType w:val="hybridMultilevel"/>
    <w:tmpl w:val="557C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92E55"/>
    <w:multiLevelType w:val="hybridMultilevel"/>
    <w:tmpl w:val="08E20022"/>
    <w:lvl w:ilvl="0" w:tplc="7B6672C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50EFD"/>
    <w:multiLevelType w:val="hybridMultilevel"/>
    <w:tmpl w:val="4B0C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F4A16"/>
    <w:multiLevelType w:val="hybridMultilevel"/>
    <w:tmpl w:val="F49C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00A58"/>
    <w:multiLevelType w:val="hybridMultilevel"/>
    <w:tmpl w:val="1868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90391"/>
    <w:multiLevelType w:val="multilevel"/>
    <w:tmpl w:val="1C205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BDB485B"/>
    <w:multiLevelType w:val="hybridMultilevel"/>
    <w:tmpl w:val="0BE6B87C"/>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7">
    <w:nsid w:val="7C4E0C9D"/>
    <w:multiLevelType w:val="hybridMultilevel"/>
    <w:tmpl w:val="04881FAC"/>
    <w:lvl w:ilvl="0" w:tplc="7B6672C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5B1133"/>
    <w:multiLevelType w:val="hybridMultilevel"/>
    <w:tmpl w:val="7C1A6048"/>
    <w:lvl w:ilvl="0" w:tplc="7B6672C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720"/>
  <w:characterSpacingControl w:val="doNotCompress"/>
  <w:hdrShapeDefaults>
    <o:shapedefaults v:ext="edit" spidmax="8194"/>
  </w:hdrShapeDefaults>
  <w:footnotePr>
    <w:footnote w:id="-1"/>
    <w:footnote w:id="0"/>
  </w:footnotePr>
  <w:endnotePr>
    <w:endnote w:id="-1"/>
    <w:endnote w:id="0"/>
  </w:endnotePr>
  <w:compat/>
  <w:rsids>
    <w:rsidRoot w:val="00AE1C66"/>
    <w:rsid w:val="00007580"/>
    <w:rsid w:val="00032F25"/>
    <w:rsid w:val="000343B6"/>
    <w:rsid w:val="000663D8"/>
    <w:rsid w:val="00067106"/>
    <w:rsid w:val="00096E06"/>
    <w:rsid w:val="000A282B"/>
    <w:rsid w:val="000C169B"/>
    <w:rsid w:val="000D26BD"/>
    <w:rsid w:val="000D4D38"/>
    <w:rsid w:val="000F543D"/>
    <w:rsid w:val="00117BC0"/>
    <w:rsid w:val="001206FD"/>
    <w:rsid w:val="0013166A"/>
    <w:rsid w:val="0014019E"/>
    <w:rsid w:val="001D6BC6"/>
    <w:rsid w:val="001E3E3A"/>
    <w:rsid w:val="001F499B"/>
    <w:rsid w:val="001F55A3"/>
    <w:rsid w:val="00207229"/>
    <w:rsid w:val="00211E75"/>
    <w:rsid w:val="00214205"/>
    <w:rsid w:val="00243FD2"/>
    <w:rsid w:val="00260F10"/>
    <w:rsid w:val="002648B3"/>
    <w:rsid w:val="0026683B"/>
    <w:rsid w:val="00287830"/>
    <w:rsid w:val="0028793A"/>
    <w:rsid w:val="00291BA1"/>
    <w:rsid w:val="002B1AFA"/>
    <w:rsid w:val="002B6361"/>
    <w:rsid w:val="002E4130"/>
    <w:rsid w:val="003074D7"/>
    <w:rsid w:val="00381C24"/>
    <w:rsid w:val="00384E28"/>
    <w:rsid w:val="0039103C"/>
    <w:rsid w:val="003C5DBD"/>
    <w:rsid w:val="003D1905"/>
    <w:rsid w:val="003D21DC"/>
    <w:rsid w:val="00417CA6"/>
    <w:rsid w:val="004201AE"/>
    <w:rsid w:val="00422A5B"/>
    <w:rsid w:val="004302FD"/>
    <w:rsid w:val="00434F9C"/>
    <w:rsid w:val="00485C8C"/>
    <w:rsid w:val="004B76E2"/>
    <w:rsid w:val="004C4D5B"/>
    <w:rsid w:val="005229E5"/>
    <w:rsid w:val="0052367C"/>
    <w:rsid w:val="005414C5"/>
    <w:rsid w:val="00543236"/>
    <w:rsid w:val="0057124A"/>
    <w:rsid w:val="00573707"/>
    <w:rsid w:val="005977DD"/>
    <w:rsid w:val="00605214"/>
    <w:rsid w:val="0061467E"/>
    <w:rsid w:val="006613FB"/>
    <w:rsid w:val="006637AC"/>
    <w:rsid w:val="00671D93"/>
    <w:rsid w:val="00672EC2"/>
    <w:rsid w:val="00676F50"/>
    <w:rsid w:val="006A7C3A"/>
    <w:rsid w:val="006E1FCC"/>
    <w:rsid w:val="007335CD"/>
    <w:rsid w:val="00737803"/>
    <w:rsid w:val="00762AD1"/>
    <w:rsid w:val="00792CED"/>
    <w:rsid w:val="007A5914"/>
    <w:rsid w:val="007B18E8"/>
    <w:rsid w:val="007C14BF"/>
    <w:rsid w:val="007F34ED"/>
    <w:rsid w:val="008116D6"/>
    <w:rsid w:val="00842E6E"/>
    <w:rsid w:val="00873110"/>
    <w:rsid w:val="00894B7F"/>
    <w:rsid w:val="008D4D4D"/>
    <w:rsid w:val="00960365"/>
    <w:rsid w:val="0096254C"/>
    <w:rsid w:val="00963420"/>
    <w:rsid w:val="00963CAA"/>
    <w:rsid w:val="00977294"/>
    <w:rsid w:val="009A6D86"/>
    <w:rsid w:val="009A7D1C"/>
    <w:rsid w:val="009B3C3A"/>
    <w:rsid w:val="009D690B"/>
    <w:rsid w:val="009F0657"/>
    <w:rsid w:val="00A33D48"/>
    <w:rsid w:val="00A6159F"/>
    <w:rsid w:val="00A674BE"/>
    <w:rsid w:val="00A7682D"/>
    <w:rsid w:val="00AE1C66"/>
    <w:rsid w:val="00AF1FFA"/>
    <w:rsid w:val="00AF6EAA"/>
    <w:rsid w:val="00B04788"/>
    <w:rsid w:val="00B06F61"/>
    <w:rsid w:val="00B27D7B"/>
    <w:rsid w:val="00B326C5"/>
    <w:rsid w:val="00B4544C"/>
    <w:rsid w:val="00B53B5F"/>
    <w:rsid w:val="00B63930"/>
    <w:rsid w:val="00B71C94"/>
    <w:rsid w:val="00B832C4"/>
    <w:rsid w:val="00B859B9"/>
    <w:rsid w:val="00BA3AD7"/>
    <w:rsid w:val="00BA78A4"/>
    <w:rsid w:val="00BB2BC7"/>
    <w:rsid w:val="00C02A68"/>
    <w:rsid w:val="00C06F34"/>
    <w:rsid w:val="00C16078"/>
    <w:rsid w:val="00C204D6"/>
    <w:rsid w:val="00C316D7"/>
    <w:rsid w:val="00C3573E"/>
    <w:rsid w:val="00C46387"/>
    <w:rsid w:val="00C54F9D"/>
    <w:rsid w:val="00CC03F8"/>
    <w:rsid w:val="00CC75F7"/>
    <w:rsid w:val="00CD3002"/>
    <w:rsid w:val="00CD4B18"/>
    <w:rsid w:val="00CD5D92"/>
    <w:rsid w:val="00CE1DE2"/>
    <w:rsid w:val="00CE2FE3"/>
    <w:rsid w:val="00CE33D1"/>
    <w:rsid w:val="00D00255"/>
    <w:rsid w:val="00D231A2"/>
    <w:rsid w:val="00D35BE5"/>
    <w:rsid w:val="00D51A08"/>
    <w:rsid w:val="00D51C6F"/>
    <w:rsid w:val="00D540C5"/>
    <w:rsid w:val="00D733A8"/>
    <w:rsid w:val="00D92AA5"/>
    <w:rsid w:val="00DB2919"/>
    <w:rsid w:val="00DB58D8"/>
    <w:rsid w:val="00DB7226"/>
    <w:rsid w:val="00DD16A0"/>
    <w:rsid w:val="00DE04BC"/>
    <w:rsid w:val="00DE24C3"/>
    <w:rsid w:val="00DF7CDB"/>
    <w:rsid w:val="00E0095D"/>
    <w:rsid w:val="00E14425"/>
    <w:rsid w:val="00E37F52"/>
    <w:rsid w:val="00E44F9E"/>
    <w:rsid w:val="00E4535D"/>
    <w:rsid w:val="00E76035"/>
    <w:rsid w:val="00EA4ABA"/>
    <w:rsid w:val="00EB147D"/>
    <w:rsid w:val="00EC4364"/>
    <w:rsid w:val="00ED407F"/>
    <w:rsid w:val="00EF7946"/>
    <w:rsid w:val="00F00B40"/>
    <w:rsid w:val="00F14DEE"/>
    <w:rsid w:val="00F45BF0"/>
    <w:rsid w:val="00FD6806"/>
    <w:rsid w:val="00FE6A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F61"/>
    <w:pPr>
      <w:tabs>
        <w:tab w:val="center" w:pos="4680"/>
        <w:tab w:val="right" w:pos="9360"/>
      </w:tabs>
    </w:pPr>
  </w:style>
  <w:style w:type="character" w:customStyle="1" w:styleId="HeaderChar">
    <w:name w:val="Header Char"/>
    <w:basedOn w:val="DefaultParagraphFont"/>
    <w:link w:val="Header"/>
    <w:uiPriority w:val="99"/>
    <w:rsid w:val="00B06F61"/>
  </w:style>
  <w:style w:type="paragraph" w:styleId="Footer">
    <w:name w:val="footer"/>
    <w:basedOn w:val="Normal"/>
    <w:link w:val="FooterChar"/>
    <w:uiPriority w:val="99"/>
    <w:unhideWhenUsed/>
    <w:rsid w:val="00B06F61"/>
    <w:pPr>
      <w:tabs>
        <w:tab w:val="center" w:pos="4680"/>
        <w:tab w:val="right" w:pos="9360"/>
      </w:tabs>
    </w:pPr>
  </w:style>
  <w:style w:type="character" w:customStyle="1" w:styleId="FooterChar">
    <w:name w:val="Footer Char"/>
    <w:basedOn w:val="DefaultParagraphFont"/>
    <w:link w:val="Footer"/>
    <w:uiPriority w:val="99"/>
    <w:rsid w:val="00B06F61"/>
  </w:style>
  <w:style w:type="character" w:styleId="Strong">
    <w:name w:val="Strong"/>
    <w:basedOn w:val="DefaultParagraphFont"/>
    <w:uiPriority w:val="22"/>
    <w:qFormat/>
    <w:rsid w:val="009B3C3A"/>
    <w:rPr>
      <w:b/>
      <w:bCs/>
    </w:rPr>
  </w:style>
  <w:style w:type="character" w:customStyle="1" w:styleId="apple-converted-space">
    <w:name w:val="apple-converted-space"/>
    <w:basedOn w:val="DefaultParagraphFont"/>
    <w:rsid w:val="00D733A8"/>
  </w:style>
  <w:style w:type="character" w:styleId="Emphasis">
    <w:name w:val="Emphasis"/>
    <w:basedOn w:val="DefaultParagraphFont"/>
    <w:uiPriority w:val="20"/>
    <w:qFormat/>
    <w:rsid w:val="00D733A8"/>
    <w:rPr>
      <w:i/>
      <w:iCs/>
    </w:rPr>
  </w:style>
  <w:style w:type="paragraph" w:styleId="BalloonText">
    <w:name w:val="Balloon Text"/>
    <w:basedOn w:val="Normal"/>
    <w:link w:val="BalloonTextChar"/>
    <w:uiPriority w:val="99"/>
    <w:semiHidden/>
    <w:unhideWhenUsed/>
    <w:rsid w:val="00EB1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47D"/>
    <w:rPr>
      <w:rFonts w:ascii="Segoe UI" w:hAnsi="Segoe UI" w:cs="Segoe UI"/>
      <w:sz w:val="18"/>
      <w:szCs w:val="18"/>
    </w:rPr>
  </w:style>
  <w:style w:type="character" w:styleId="Hyperlink">
    <w:name w:val="Hyperlink"/>
    <w:basedOn w:val="DefaultParagraphFont"/>
    <w:uiPriority w:val="99"/>
    <w:unhideWhenUsed/>
    <w:rsid w:val="001E3E3A"/>
    <w:rPr>
      <w:color w:val="0000FF"/>
      <w:u w:val="single"/>
    </w:rPr>
  </w:style>
  <w:style w:type="paragraph" w:styleId="ListParagraph">
    <w:name w:val="List Paragraph"/>
    <w:basedOn w:val="Normal"/>
    <w:uiPriority w:val="34"/>
    <w:qFormat/>
    <w:rsid w:val="009F0657"/>
    <w:pPr>
      <w:ind w:left="720"/>
      <w:contextualSpacing/>
    </w:pPr>
  </w:style>
  <w:style w:type="paragraph" w:customStyle="1" w:styleId="Default">
    <w:name w:val="Default"/>
    <w:rsid w:val="00BA78A4"/>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1D6BC6"/>
    <w:pPr>
      <w:spacing w:before="100" w:beforeAutospacing="1" w:after="100" w:afterAutospacing="1"/>
    </w:pPr>
    <w:rPr>
      <w:rFonts w:ascii="Times New Roman" w:eastAsiaTheme="minorEastAsia" w:hAnsi="Times New Roman" w:cs="Times New Roman"/>
    </w:rPr>
  </w:style>
  <w:style w:type="character" w:customStyle="1" w:styleId="color11">
    <w:name w:val="color_11"/>
    <w:basedOn w:val="DefaultParagraphFont"/>
    <w:rsid w:val="00D51C6F"/>
  </w:style>
  <w:style w:type="character" w:customStyle="1" w:styleId="UnresolvedMention">
    <w:name w:val="Unresolved Mention"/>
    <w:basedOn w:val="DefaultParagraphFont"/>
    <w:uiPriority w:val="99"/>
    <w:semiHidden/>
    <w:unhideWhenUsed/>
    <w:rsid w:val="00B639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5677915">
      <w:bodyDiv w:val="1"/>
      <w:marLeft w:val="0"/>
      <w:marRight w:val="0"/>
      <w:marTop w:val="0"/>
      <w:marBottom w:val="0"/>
      <w:divBdr>
        <w:top w:val="none" w:sz="0" w:space="0" w:color="auto"/>
        <w:left w:val="none" w:sz="0" w:space="0" w:color="auto"/>
        <w:bottom w:val="none" w:sz="0" w:space="0" w:color="auto"/>
        <w:right w:val="none" w:sz="0" w:space="0" w:color="auto"/>
      </w:divBdr>
    </w:div>
    <w:div w:id="480579724">
      <w:bodyDiv w:val="1"/>
      <w:marLeft w:val="0"/>
      <w:marRight w:val="0"/>
      <w:marTop w:val="0"/>
      <w:marBottom w:val="0"/>
      <w:divBdr>
        <w:top w:val="none" w:sz="0" w:space="0" w:color="auto"/>
        <w:left w:val="none" w:sz="0" w:space="0" w:color="auto"/>
        <w:bottom w:val="none" w:sz="0" w:space="0" w:color="auto"/>
        <w:right w:val="none" w:sz="0" w:space="0" w:color="auto"/>
      </w:divBdr>
    </w:div>
    <w:div w:id="942687398">
      <w:bodyDiv w:val="1"/>
      <w:marLeft w:val="0"/>
      <w:marRight w:val="0"/>
      <w:marTop w:val="0"/>
      <w:marBottom w:val="0"/>
      <w:divBdr>
        <w:top w:val="none" w:sz="0" w:space="0" w:color="auto"/>
        <w:left w:val="none" w:sz="0" w:space="0" w:color="auto"/>
        <w:bottom w:val="none" w:sz="0" w:space="0" w:color="auto"/>
        <w:right w:val="none" w:sz="0" w:space="0" w:color="auto"/>
      </w:divBdr>
    </w:div>
    <w:div w:id="1098915917">
      <w:bodyDiv w:val="1"/>
      <w:marLeft w:val="0"/>
      <w:marRight w:val="0"/>
      <w:marTop w:val="0"/>
      <w:marBottom w:val="0"/>
      <w:divBdr>
        <w:top w:val="none" w:sz="0" w:space="0" w:color="auto"/>
        <w:left w:val="none" w:sz="0" w:space="0" w:color="auto"/>
        <w:bottom w:val="none" w:sz="0" w:space="0" w:color="auto"/>
        <w:right w:val="none" w:sz="0" w:space="0" w:color="auto"/>
      </w:divBdr>
    </w:div>
    <w:div w:id="1109544399">
      <w:bodyDiv w:val="1"/>
      <w:marLeft w:val="0"/>
      <w:marRight w:val="0"/>
      <w:marTop w:val="0"/>
      <w:marBottom w:val="0"/>
      <w:divBdr>
        <w:top w:val="none" w:sz="0" w:space="0" w:color="auto"/>
        <w:left w:val="none" w:sz="0" w:space="0" w:color="auto"/>
        <w:bottom w:val="none" w:sz="0" w:space="0" w:color="auto"/>
        <w:right w:val="none" w:sz="0" w:space="0" w:color="auto"/>
      </w:divBdr>
    </w:div>
    <w:div w:id="1158231128">
      <w:bodyDiv w:val="1"/>
      <w:marLeft w:val="0"/>
      <w:marRight w:val="0"/>
      <w:marTop w:val="0"/>
      <w:marBottom w:val="0"/>
      <w:divBdr>
        <w:top w:val="none" w:sz="0" w:space="0" w:color="auto"/>
        <w:left w:val="none" w:sz="0" w:space="0" w:color="auto"/>
        <w:bottom w:val="none" w:sz="0" w:space="0" w:color="auto"/>
        <w:right w:val="none" w:sz="0" w:space="0" w:color="auto"/>
      </w:divBdr>
    </w:div>
    <w:div w:id="1422600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2L.org" TargetMode="External"/><Relationship Id="rId3" Type="http://schemas.openxmlformats.org/officeDocument/2006/relationships/settings" Target="settings.xml"/><Relationship Id="rId7" Type="http://schemas.openxmlformats.org/officeDocument/2006/relationships/hyperlink" Target="http://www.fivedaysofac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Monahan</dc:creator>
  <cp:keywords/>
  <dc:description/>
  <cp:lastModifiedBy>Nassif</cp:lastModifiedBy>
  <cp:revision>13</cp:revision>
  <cp:lastPrinted>2016-09-06T14:32:00Z</cp:lastPrinted>
  <dcterms:created xsi:type="dcterms:W3CDTF">2019-02-21T18:48:00Z</dcterms:created>
  <dcterms:modified xsi:type="dcterms:W3CDTF">2019-03-12T12:43:00Z</dcterms:modified>
</cp:coreProperties>
</file>